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417" w:rsidRPr="00FF7D81" w:rsidRDefault="0027641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</w:t>
      </w:r>
      <w:r w:rsidRPr="00FF7D81">
        <w:rPr>
          <w:rFonts w:hint="eastAsia"/>
          <w:b/>
          <w:sz w:val="28"/>
          <w:szCs w:val="28"/>
        </w:rPr>
        <w:t>毛泽东思想和中国特色社会主义理论体系</w:t>
      </w:r>
      <w:r>
        <w:rPr>
          <w:rFonts w:hint="eastAsia"/>
          <w:b/>
          <w:sz w:val="28"/>
          <w:szCs w:val="28"/>
        </w:rPr>
        <w:t>概论》</w:t>
      </w:r>
    </w:p>
    <w:p w:rsidR="00276417" w:rsidRDefault="00276417">
      <w:pPr>
        <w:jc w:val="center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/>
          <w:b/>
          <w:sz w:val="28"/>
          <w:szCs w:val="24"/>
        </w:rPr>
        <w:t>2014</w:t>
      </w:r>
      <w:r>
        <w:rPr>
          <w:rFonts w:ascii="黑体" w:eastAsia="黑体" w:hAnsi="黑体" w:hint="eastAsia"/>
          <w:b/>
          <w:sz w:val="28"/>
          <w:szCs w:val="24"/>
        </w:rPr>
        <w:t>年硕士研究生入学考试自命题考试大纲</w:t>
      </w:r>
    </w:p>
    <w:p w:rsidR="00276417" w:rsidRDefault="00276417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考试科目代码：</w:t>
      </w:r>
      <w:r>
        <w:rPr>
          <w:sz w:val="24"/>
          <w:szCs w:val="24"/>
        </w:rPr>
        <w:t xml:space="preserve">[818]    </w:t>
      </w:r>
      <w:r>
        <w:rPr>
          <w:rFonts w:hint="eastAsia"/>
          <w:sz w:val="24"/>
          <w:szCs w:val="24"/>
        </w:rPr>
        <w:t>考试科目名称：毛泽东思想和中国特色社会主义理论体系</w:t>
      </w:r>
    </w:p>
    <w:p w:rsidR="00276417" w:rsidRDefault="00276417">
      <w:pPr>
        <w:rPr>
          <w:sz w:val="24"/>
          <w:szCs w:val="24"/>
        </w:rPr>
      </w:pPr>
    </w:p>
    <w:p w:rsidR="00276417" w:rsidRDefault="00276417" w:rsidP="0064242D">
      <w:pPr>
        <w:ind w:firstLineChars="200" w:firstLine="316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一、考试形式与试卷结构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（一）试卷成绩及考试时间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本试卷满分</w:t>
      </w:r>
      <w:r>
        <w:rPr>
          <w:sz w:val="24"/>
          <w:szCs w:val="24"/>
        </w:rPr>
        <w:t>150</w:t>
      </w:r>
      <w:r>
        <w:rPr>
          <w:rFonts w:hint="eastAsia"/>
          <w:sz w:val="24"/>
          <w:szCs w:val="24"/>
        </w:rPr>
        <w:t>分，考试时间为</w:t>
      </w:r>
      <w:r>
        <w:rPr>
          <w:sz w:val="24"/>
          <w:szCs w:val="24"/>
        </w:rPr>
        <w:t>180</w:t>
      </w:r>
      <w:r>
        <w:rPr>
          <w:rFonts w:hint="eastAsia"/>
          <w:sz w:val="24"/>
          <w:szCs w:val="24"/>
        </w:rPr>
        <w:t>分钟。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（二）答题方式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答题方式为闭卷、笔试。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（三）试卷内容结构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各部分内容所占分值为：</w:t>
      </w:r>
    </w:p>
    <w:p w:rsidR="00276417" w:rsidRDefault="00276417" w:rsidP="0064242D">
      <w:pPr>
        <w:ind w:firstLineChars="200" w:firstLine="316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毛泽东思想</w:t>
      </w:r>
      <w:r>
        <w:rPr>
          <w:rFonts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约</w:t>
      </w:r>
      <w:r>
        <w:rPr>
          <w:rFonts w:ascii="Times New Roman" w:hAnsi="Times New Roman" w:cs="Times New Roman"/>
          <w:kern w:val="0"/>
          <w:sz w:val="24"/>
          <w:szCs w:val="24"/>
        </w:rPr>
        <w:t>20%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中国特色社会主义理论体系</w:t>
      </w:r>
      <w:r>
        <w:rPr>
          <w:rFonts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约</w:t>
      </w:r>
      <w:r>
        <w:rPr>
          <w:rFonts w:ascii="Times New Roman" w:hAnsi="Times New Roman" w:cs="Times New Roman"/>
          <w:kern w:val="0"/>
          <w:sz w:val="24"/>
          <w:szCs w:val="24"/>
        </w:rPr>
        <w:t>80%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（四）题型结构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简答题：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小题，每小题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分，共</w:t>
      </w:r>
      <w:r>
        <w:rPr>
          <w:sz w:val="24"/>
          <w:szCs w:val="24"/>
        </w:rPr>
        <w:t>75</w:t>
      </w:r>
      <w:r>
        <w:rPr>
          <w:rFonts w:hint="eastAsia"/>
          <w:sz w:val="24"/>
          <w:szCs w:val="24"/>
        </w:rPr>
        <w:t>分。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论述题：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小题，每小题分别为</w:t>
      </w:r>
      <w:r>
        <w:rPr>
          <w:sz w:val="24"/>
          <w:szCs w:val="24"/>
        </w:rPr>
        <w:t>35</w:t>
      </w:r>
      <w:r>
        <w:rPr>
          <w:rFonts w:hint="eastAsia"/>
          <w:sz w:val="24"/>
          <w:szCs w:val="24"/>
        </w:rPr>
        <w:t>分和</w:t>
      </w:r>
      <w:r>
        <w:rPr>
          <w:sz w:val="24"/>
          <w:szCs w:val="24"/>
        </w:rPr>
        <w:t>45</w:t>
      </w:r>
      <w:r>
        <w:rPr>
          <w:rFonts w:hint="eastAsia"/>
          <w:sz w:val="24"/>
          <w:szCs w:val="24"/>
        </w:rPr>
        <w:t>分，共</w:t>
      </w:r>
      <w:r>
        <w:rPr>
          <w:sz w:val="24"/>
          <w:szCs w:val="24"/>
        </w:rPr>
        <w:t>75</w:t>
      </w:r>
      <w:r>
        <w:rPr>
          <w:rFonts w:hint="eastAsia"/>
          <w:sz w:val="24"/>
          <w:szCs w:val="24"/>
        </w:rPr>
        <w:t>分。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</w:p>
    <w:p w:rsidR="00276417" w:rsidRDefault="00276417" w:rsidP="0064242D">
      <w:pPr>
        <w:ind w:firstLineChars="200" w:firstLine="316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二、考试内容与考试要求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考试目标</w:t>
      </w:r>
      <w:r>
        <w:rPr>
          <w:rFonts w:hint="eastAsia"/>
          <w:sz w:val="24"/>
          <w:szCs w:val="24"/>
        </w:rPr>
        <w:t>：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要求考生比较全面、准确地掌握毛泽东思想和中国特色社会主义理论体系的基本概念、基本原理，并能分析中国经济社会发展的重大理论和现实问题。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考试内容</w:t>
      </w:r>
      <w:r>
        <w:rPr>
          <w:rFonts w:hint="eastAsia"/>
          <w:sz w:val="24"/>
          <w:szCs w:val="24"/>
        </w:rPr>
        <w:t>：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（一）马克思主义中国化的历史进程与理论成果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．马克思主义中国化的科学内涵及其历史进程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马克思主义中国化的提出；马克思主义中国化的科学内涵；马克思主义中国化的历史进程与重要意义；中国特色社会主义理论体系是马克思主义中国化的最新成果。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．毛泽东思想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毛泽东思想的形成和发展；毛泽东思想的科学体系和重要内容；毛泽东思想的历史地位和指导意义。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．邓小平理论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邓小平理论的形成和发展；邓小平理论的科学体系和主要内容；邓小平理论的历史地位和指导意义。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．“三个代表”重要思想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“三个代表”重要思想的形成和发展；“三个代表”重要思想的科学体系和主要内容；“三个代表”重要思想的历史地位和指导意义。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．科学发展观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科学发展观的形成；科学发展观的主要内容；科学发展观的指导意义。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（二）马克思主义中国化理论成果的精髓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．实事求是思想路线的形成和发展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实事求是思想路线的形成和确立；实事求是思想路线的重新确立与发展。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．实事求是思想路线的内容和意义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实事求是思想路线的基本内容；实事求是思想路线的重要意义。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．解放思想，实事求是，与时俱进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实事求是是马克思主义中国化理论成果的精髓；解放思想、实事求是、与时俱进、求真务实之间的关系；革命、建设和改革都要走自己的路。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（三）新民主主义革命理论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．新民主主义革命理论的形成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近代中国国情和中国革命的时代特征；中国革命经验的概括和总结。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．新民主主义革命的总路线和基本纲领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新民主主义革命的总路线；新民主主义革命的基本纲领。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．新民主主义革命的道路和基本经验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新民主主义革命的道路；新民主主义革命的三大法宝；新民主主义革命理论的意义。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（四）社会主义改造理论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．从新民主主义到社会主义的转变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新民主主义社会是一个过渡性的社会；过渡时期总路线。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．社会主义改造道路和历史经验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对农业、手工业和资本主义工商业的社会主义改造；社会主义改造的评价和历史经验。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．社会主义基本制度在中国的确立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社会主义基本制度确立的重大意义。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（五）社会主义的本质和根本任务</w:t>
      </w:r>
      <w:bookmarkStart w:id="0" w:name="_GoBack"/>
      <w:bookmarkEnd w:id="0"/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．中国特色社会主义建设道路的初步探索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中国特色社会主义建设道路初步探索的理论成果；党对社会主义认识的曲折发展。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．对社会主义本质的新认识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社会主义本质理论的提出及科学内涵；社会主义本质理论的重要意义。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．社会主义的根本任务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发展才是硬道理；发展是党执政兴国的第一要务；代表中国先进生产力的发展要求；科学技术是第一生产力。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（六）社会主义初级阶段理论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．社会主义初级阶段是我国最大的实际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社会主义初级阶段理论的形成和发展；社会主义初级阶段的科学含义和主要特征；我国社会主义初级阶段的长期性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．社会主义初级阶段的基本路线和基本纲领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社会主义初级阶段的主要矛盾；社会主义初级阶段的基本路线；社会主义初级阶段的基本纲领。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．社会主义初级阶段的发展战略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“三步走”发展战略；全面建设小康社会。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（七）社会主义改革和对外开放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．改革开放是决定当代中国命运的关键抉择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改革开放是一场新的伟大革命；社会主义社会的基本矛盾。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．坚定不移地推进全面改革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评价改革得失的标准；正确处理改革、发展、稳定的关系。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．毫不动摇地坚持对外开放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中国的发展离不开世界；对外开放是全方位、多层次、宽领域的开放；提高开放型经济水平。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（八）建设中国特色社会主义经济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．建立社会主义市场经济体制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社会主义经济体制的选择过程；社会主义市场经济理论的形成和发展；社会主义市场经济体制的基本特征。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．社会主义初级阶段的基本经济制度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社会主义初级阶段基本经济制度确立的基本依据；坚持公有制的主体地位；鼓励、支持和引导非公有制经济发展。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．社会主义初级阶段的分配制度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坚持按劳分配的主体地位；多种分配方式并存；深化分配制度改革、健全社会保障体系。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．促进国民经济又好又快发展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国民经济发展要求好与快有机结合；建设创新型国家；走新型工业化道路；建设社会主义新农村；统筹区域发展；建设两型社会。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（九）建设中国特色社会主义政治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．中国特色社会主义的民主政治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坚持党的领导、人民当家作主和依法治国的有机统一；人民民主专政；人民代表大会制度；中国共产党领导的多党合作与政治协商制度；民族区域自治制度；基层群众自治制度。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．依法治国，建设社会主义法治国家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依法治国基本方略；加强社会主义法制建设。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．推进政治体制改革，发展民主政治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社会政治体制改革、扩大社会主义民主；社会主义社会的民主、自由和人权。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（十）建设中国特色社会主义文化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．发展社会主义先进文化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坚持社会主义先进文化的前进方向；中国特色社会主义文化建设的根本任务；中国特色社会主义文化建设的基本方针。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．建设社会主义核心价值体系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社会主义核心价值体系是社会主义意识形态的本质体现；坚持马克思主义指导思想；树立中国特色社会主义共同理想；弘扬民族精神和时代精神；树立社会主义荣辱观。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．加强思想道德建设和教育科学文化建设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加强思想道德建设；发展教育和科学；深化文化体制改革、大力发展文化事业和文化产业。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（十一）构建社会主义和谐社会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．构建社会主义和谐社会的重要性和紧迫性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构建社会主义和谐社会的重要性与可能性；社会主义和谐社会的科学含义；构建社会主义和谐社会的重要意义。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．构建社会主义和谐社会的总体思路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构建社会主义和谐社会的指导思想、基本原则和目标任务；加快推进以改善民生为重点的社会建设。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（十二）祖国完全统一的构想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．实现祖国完全统一是中华民族的根本利益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．从武力解放台湾到和平解放台湾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．“和平统一、一国两制”的科学构想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“和平统一、一国两制”基本方针的形成和发展；“和平统一、一国两制”构想的基本内容和重要意义。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．新形势下“和平统一、一国两制”构想的重要发展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（十三）国际战略和外交政策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．国际形势的发展及特点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和平和发展是当今时代的主题；世界多极化和经济全球化趋势在曲折中发展；坚持走和平发展的道路。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．独立自主的和平外交政策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独立自主的和平外交政策的形成和发展；独立自主和平外交政策的基本原则；维护世界和平、促进共同发展。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（十四）中国特色社会主义事业的依靠力量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．建设中国特色社会主义是全国各族人民的共同事业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工人、农民和知识分子是建设中国特色社会主义的根本力量；新的社会阶层是中国特色社会主义的建设者；尊重知识、尊重人才、尊重劳动、尊重创造。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．巩固和发展爱国统一战线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统一战线是中国革命、建设和改革的重要法宝；新时期爱国统一战线的内容和基本任务；全面贯彻党的民族政策和宗教政策。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（十五）中国特色社会主义事业的领导核心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．党的领导是社会主义现代化建设的根本保证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党的性质和宗旨；党的执政地位是历史和人民的选择；坚持党的领导必须改善党的领导。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．坚持立党为公、执政为民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保持党和人民的血肉联系；实现好、维护好、发展好最广大人民的根本利益。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．以改革创新精神全面推进党的建设新的伟大工程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党的建设是一项伟大工程；加强党的执政能力建设；加强党的先进性建设。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</w:p>
    <w:p w:rsidR="00276417" w:rsidRDefault="00276417" w:rsidP="0064242D">
      <w:pPr>
        <w:ind w:firstLineChars="200" w:firstLine="316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三、主要参考书目</w:t>
      </w:r>
    </w:p>
    <w:p w:rsidR="00276417" w:rsidRDefault="00276417" w:rsidP="0064242D">
      <w:pPr>
        <w:ind w:firstLineChars="200" w:firstLine="31680"/>
        <w:rPr>
          <w:rFonts w:ascii="宋体"/>
          <w:sz w:val="24"/>
          <w:szCs w:val="24"/>
        </w:rPr>
      </w:pPr>
      <w:r>
        <w:rPr>
          <w:rFonts w:hint="eastAsia"/>
          <w:sz w:val="24"/>
          <w:szCs w:val="24"/>
        </w:rPr>
        <w:t>《毛泽东思想和中国特色</w:t>
      </w:r>
      <w:r>
        <w:rPr>
          <w:rFonts w:ascii="宋体" w:hAnsi="宋体" w:hint="eastAsia"/>
          <w:sz w:val="24"/>
          <w:szCs w:val="24"/>
        </w:rPr>
        <w:t>社会主义理论体系概论》，高等教育出版社，</w:t>
      </w:r>
      <w:r>
        <w:rPr>
          <w:rFonts w:ascii="宋体" w:hAnsi="宋体"/>
          <w:sz w:val="24"/>
          <w:szCs w:val="24"/>
        </w:rPr>
        <w:t>2010</w:t>
      </w:r>
      <w:r>
        <w:rPr>
          <w:rFonts w:ascii="宋体" w:hAnsi="宋体" w:hint="eastAsia"/>
          <w:sz w:val="24"/>
          <w:szCs w:val="24"/>
        </w:rPr>
        <w:t>年修订版。</w:t>
      </w:r>
    </w:p>
    <w:p w:rsidR="00276417" w:rsidRDefault="00276417" w:rsidP="0064242D">
      <w:pPr>
        <w:ind w:firstLineChars="200" w:firstLine="31680"/>
        <w:rPr>
          <w:sz w:val="24"/>
          <w:szCs w:val="24"/>
        </w:rPr>
      </w:pPr>
    </w:p>
    <w:p w:rsidR="00276417" w:rsidRDefault="00276417" w:rsidP="00220F2C">
      <w:pPr>
        <w:ind w:firstLineChars="200" w:firstLine="31680"/>
        <w:rPr>
          <w:sz w:val="24"/>
          <w:szCs w:val="24"/>
        </w:rPr>
      </w:pPr>
    </w:p>
    <w:sectPr w:rsidR="00276417" w:rsidSect="006C11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1A0"/>
    <w:rsid w:val="00175770"/>
    <w:rsid w:val="00220F2C"/>
    <w:rsid w:val="00276417"/>
    <w:rsid w:val="0043106D"/>
    <w:rsid w:val="004B3BD3"/>
    <w:rsid w:val="005F78F7"/>
    <w:rsid w:val="0064242D"/>
    <w:rsid w:val="006C11A0"/>
    <w:rsid w:val="00AE6773"/>
    <w:rsid w:val="00B11BD8"/>
    <w:rsid w:val="00B8221B"/>
    <w:rsid w:val="00BA3532"/>
    <w:rsid w:val="00E469D2"/>
    <w:rsid w:val="00EB20D9"/>
    <w:rsid w:val="00FF7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1A0"/>
    <w:pPr>
      <w:widowControl w:val="0"/>
      <w:jc w:val="both"/>
    </w:pPr>
    <w:rPr>
      <w:rFonts w:ascii="Calibri" w:hAnsi="Calibri" w:cs="黑体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C11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C11A0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6C11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C11A0"/>
    <w:rPr>
      <w:rFonts w:cs="Times New Roman"/>
      <w:sz w:val="18"/>
      <w:szCs w:val="18"/>
    </w:rPr>
  </w:style>
  <w:style w:type="paragraph" w:customStyle="1" w:styleId="ListParagraph1">
    <w:name w:val="List Paragraph1"/>
    <w:basedOn w:val="Normal"/>
    <w:uiPriority w:val="99"/>
    <w:rsid w:val="006C11A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4</Pages>
  <Words>489</Words>
  <Characters>2793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pkuzhao</dc:title>
  <dc:subject/>
  <dc:creator>pkuzhao</dc:creator>
  <cp:keywords/>
  <dc:description/>
  <cp:lastModifiedBy>User</cp:lastModifiedBy>
  <cp:revision>5</cp:revision>
  <dcterms:created xsi:type="dcterms:W3CDTF">2013-08-01T10:12:00Z</dcterms:created>
  <dcterms:modified xsi:type="dcterms:W3CDTF">2013-09-06T08:52:00Z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